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1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>Récrire le texte au passé (imparfait/passé simple) :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Nous march</w:t>
      </w:r>
      <w:r>
        <w:rPr>
          <w:rFonts w:cs="Calibri" w:ascii="Calibri" w:hAnsi="Calibri" w:asciiTheme="minorHAnsi" w:hAnsiTheme="minorHAnsi"/>
          <w:sz w:val="26"/>
          <w:szCs w:val="26"/>
        </w:rPr>
        <w:t>i</w:t>
      </w:r>
      <w:r>
        <w:rPr>
          <w:rFonts w:cs="Calibri" w:ascii="Calibri" w:hAnsi="Calibri" w:asciiTheme="minorHAnsi" w:hAnsiTheme="minorHAnsi"/>
          <w:sz w:val="26"/>
          <w:szCs w:val="26"/>
        </w:rPr>
        <w:t>ons tranquillement dans le bois lorsqu’un chevreuil bondit sur le chemin. Il arrêt</w:t>
      </w:r>
      <w:r>
        <w:rPr>
          <w:rFonts w:cs="Calibri" w:ascii="Calibri" w:hAnsi="Calibri" w:asciiTheme="minorHAnsi" w:hAnsiTheme="minorHAnsi"/>
          <w:sz w:val="26"/>
          <w:szCs w:val="26"/>
        </w:rPr>
        <w:t>a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de courir et nous regard</w:t>
      </w:r>
      <w:r>
        <w:rPr>
          <w:rFonts w:cs="Calibri" w:ascii="Calibri" w:hAnsi="Calibri" w:asciiTheme="minorHAnsi" w:hAnsiTheme="minorHAnsi"/>
          <w:sz w:val="26"/>
          <w:szCs w:val="26"/>
        </w:rPr>
        <w:t>a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de ses grands yeux. Nous ne boug</w:t>
      </w:r>
      <w:r>
        <w:rPr>
          <w:rFonts w:cs="Calibri" w:ascii="Calibri" w:hAnsi="Calibri" w:asciiTheme="minorHAnsi" w:hAnsiTheme="minorHAnsi"/>
          <w:sz w:val="26"/>
          <w:szCs w:val="26"/>
        </w:rPr>
        <w:t>i</w:t>
      </w:r>
      <w:r>
        <w:rPr>
          <w:rFonts w:cs="Calibri" w:ascii="Calibri" w:hAnsi="Calibri" w:asciiTheme="minorHAnsi" w:hAnsiTheme="minorHAnsi"/>
          <w:sz w:val="26"/>
          <w:szCs w:val="26"/>
        </w:rPr>
        <w:t>ons plus. Quel magnifique spectacle ! Au bout d’un moment, il repart</w:t>
      </w:r>
      <w:r>
        <w:rPr>
          <w:rFonts w:cs="Calibri" w:ascii="Calibri" w:hAnsi="Calibri" w:asciiTheme="minorHAnsi" w:hAnsiTheme="minorHAnsi"/>
          <w:sz w:val="26"/>
          <w:szCs w:val="26"/>
        </w:rPr>
        <w:t>it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devant nous. Il avan</w:t>
      </w:r>
      <w:r>
        <w:rPr>
          <w:rFonts w:cs="Calibri" w:ascii="Calibri" w:hAnsi="Calibri" w:asciiTheme="minorHAnsi" w:hAnsiTheme="minorHAnsi"/>
          <w:sz w:val="26"/>
          <w:szCs w:val="26"/>
        </w:rPr>
        <w:t>çait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d’abord lentement puis repr</w:t>
      </w:r>
      <w:r>
        <w:rPr>
          <w:rFonts w:cs="Calibri" w:ascii="Calibri" w:hAnsi="Calibri" w:asciiTheme="minorHAnsi" w:hAnsiTheme="minorHAnsi"/>
          <w:sz w:val="26"/>
          <w:szCs w:val="26"/>
        </w:rPr>
        <w:t>it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sa course folle. Quelques secondes plus tard, nous ne le voy</w:t>
      </w:r>
      <w:r>
        <w:rPr>
          <w:rFonts w:cs="Calibri" w:ascii="Calibri" w:hAnsi="Calibri" w:asciiTheme="minorHAnsi" w:hAnsiTheme="minorHAnsi"/>
          <w:sz w:val="26"/>
          <w:szCs w:val="26"/>
        </w:rPr>
        <w:t>i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ons plus… Nous </w:t>
      </w:r>
      <w:r>
        <w:rPr>
          <w:rFonts w:cs="Calibri" w:ascii="Calibri" w:hAnsi="Calibri" w:asciiTheme="minorHAnsi" w:hAnsiTheme="minorHAnsi"/>
          <w:sz w:val="26"/>
          <w:szCs w:val="26"/>
        </w:rPr>
        <w:t>étion</w:t>
      </w:r>
      <w:r>
        <w:rPr>
          <w:rFonts w:cs="Calibri" w:ascii="Calibri" w:hAnsi="Calibri" w:asciiTheme="minorHAnsi" w:hAnsiTheme="minorHAnsi"/>
          <w:sz w:val="26"/>
          <w:szCs w:val="26"/>
        </w:rPr>
        <w:t>s très heureux de cette belle rencontre.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Calibri" w:hAnsi="Calibri" w:cs="Calibri" w:asciiTheme="minorHAnsi" w:hAnsiTheme="minorHAnsi"/>
          <w:sz w:val="26"/>
          <w:szCs w:val="26"/>
          <w:u w:val="single"/>
        </w:rPr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>Compléter les phrases en conjuguant au passé simple les verbes entre parenthèses :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La voiture (heurter) ……</w:t>
      </w:r>
      <w:r>
        <w:rPr>
          <w:rFonts w:cs="Calibri" w:ascii="Calibri" w:hAnsi="Calibri" w:asciiTheme="minorHAnsi" w:hAnsiTheme="minorHAnsi"/>
          <w:sz w:val="26"/>
          <w:szCs w:val="26"/>
        </w:rPr>
        <w:t>heurta</w:t>
      </w:r>
      <w:r>
        <w:rPr>
          <w:rFonts w:cs="Calibri" w:ascii="Calibri" w:hAnsi="Calibri" w:asciiTheme="minorHAnsi" w:hAnsiTheme="minorHAnsi"/>
          <w:sz w:val="26"/>
          <w:szCs w:val="26"/>
        </w:rPr>
        <w:t>……… un poteau. Mes parents (appeler) …</w:t>
      </w:r>
      <w:r>
        <w:rPr>
          <w:rFonts w:cs="Calibri" w:ascii="Calibri" w:hAnsi="Calibri" w:asciiTheme="minorHAnsi" w:hAnsiTheme="minorHAnsi"/>
          <w:sz w:val="26"/>
          <w:szCs w:val="26"/>
        </w:rPr>
        <w:t>appelèrent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les gendarmes.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Le présentateur (annoncer) …</w:t>
      </w:r>
      <w:r>
        <w:rPr>
          <w:rFonts w:cs="Calibri" w:ascii="Calibri" w:hAnsi="Calibri" w:asciiTheme="minorHAnsi" w:hAnsiTheme="minorHAnsi"/>
          <w:sz w:val="26"/>
          <w:szCs w:val="26"/>
        </w:rPr>
        <w:t>annonça</w:t>
      </w:r>
      <w:r>
        <w:rPr>
          <w:rFonts w:cs="Calibri" w:ascii="Calibri" w:hAnsi="Calibri" w:asciiTheme="minorHAnsi" w:hAnsiTheme="minorHAnsi"/>
          <w:sz w:val="26"/>
          <w:szCs w:val="26"/>
        </w:rPr>
        <w:t>…… l’artiste suivant.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Un avion (surgir) ……</w:t>
      </w:r>
      <w:r>
        <w:rPr>
          <w:rFonts w:cs="Calibri" w:ascii="Calibri" w:hAnsi="Calibri" w:asciiTheme="minorHAnsi" w:hAnsiTheme="minorHAnsi"/>
          <w:sz w:val="26"/>
          <w:szCs w:val="26"/>
        </w:rPr>
        <w:t>surgit</w:t>
      </w:r>
      <w:r>
        <w:rPr>
          <w:rFonts w:cs="Calibri" w:ascii="Calibri" w:hAnsi="Calibri" w:asciiTheme="minorHAnsi" w:hAnsiTheme="minorHAnsi"/>
          <w:sz w:val="26"/>
          <w:szCs w:val="26"/>
        </w:rPr>
        <w:t>……… de derrière les nuages.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Hélas ! Ils n’(aller) …</w:t>
      </w:r>
      <w:r>
        <w:rPr>
          <w:rFonts w:cs="Calibri" w:ascii="Calibri" w:hAnsi="Calibri" w:asciiTheme="minorHAnsi" w:hAnsiTheme="minorHAnsi"/>
          <w:sz w:val="26"/>
          <w:szCs w:val="26"/>
        </w:rPr>
        <w:t>allèrent</w:t>
      </w:r>
      <w:r>
        <w:rPr>
          <w:rFonts w:cs="Calibri" w:ascii="Calibri" w:hAnsi="Calibri" w:asciiTheme="minorHAnsi" w:hAnsiTheme="minorHAnsi"/>
          <w:sz w:val="26"/>
          <w:szCs w:val="26"/>
        </w:rPr>
        <w:t>……… jamais dans cette belle ville.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Ma sœur (ranger) …</w:t>
      </w:r>
      <w:r>
        <w:rPr>
          <w:rFonts w:cs="Calibri" w:ascii="Calibri" w:hAnsi="Calibri" w:asciiTheme="minorHAnsi" w:hAnsiTheme="minorHAnsi"/>
          <w:sz w:val="26"/>
          <w:szCs w:val="26"/>
        </w:rPr>
        <w:t>rangea</w:t>
      </w:r>
      <w:r>
        <w:rPr>
          <w:rFonts w:cs="Calibri" w:ascii="Calibri" w:hAnsi="Calibri" w:asciiTheme="minorHAnsi" w:hAnsiTheme="minorHAnsi"/>
          <w:sz w:val="26"/>
          <w:szCs w:val="26"/>
        </w:rPr>
        <w:t>……… enfin sa chambre !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Je (voir) ……</w:t>
      </w:r>
      <w:r>
        <w:rPr>
          <w:rFonts w:cs="Calibri" w:ascii="Calibri" w:hAnsi="Calibri" w:asciiTheme="minorHAnsi" w:hAnsiTheme="minorHAnsi"/>
          <w:sz w:val="26"/>
          <w:szCs w:val="26"/>
        </w:rPr>
        <w:t>vis</w:t>
      </w:r>
      <w:r>
        <w:rPr>
          <w:rFonts w:cs="Calibri" w:ascii="Calibri" w:hAnsi="Calibri" w:asciiTheme="minorHAnsi" w:hAnsiTheme="minorHAnsi"/>
          <w:sz w:val="26"/>
          <w:szCs w:val="26"/>
        </w:rPr>
        <w:t>…………… plus de tableaux que dans l’autre musée.</w:t>
      </w:r>
    </w:p>
    <w:p>
      <w:pPr>
        <w:pStyle w:val="NormalWeb"/>
        <w:numPr>
          <w:ilvl w:val="0"/>
          <w:numId w:val="4"/>
        </w:numPr>
        <w:spacing w:beforeAutospacing="0" w:before="0" w:afterAutospacing="0" w:after="120"/>
        <w:rPr/>
      </w:pPr>
      <w:r>
        <w:rPr>
          <w:rFonts w:cs="Calibri" w:ascii="Calibri" w:hAnsi="Calibri" w:asciiTheme="minorHAnsi" w:hAnsiTheme="minorHAnsi"/>
          <w:sz w:val="26"/>
          <w:szCs w:val="26"/>
        </w:rPr>
        <w:t>Les travaux (devenir) …</w:t>
      </w:r>
      <w:r>
        <w:rPr>
          <w:rFonts w:cs="Calibri" w:ascii="Calibri" w:hAnsi="Calibri" w:asciiTheme="minorHAnsi" w:hAnsiTheme="minorHAnsi"/>
          <w:sz w:val="26"/>
          <w:szCs w:val="26"/>
        </w:rPr>
        <w:t>devinrent</w:t>
      </w:r>
      <w:r>
        <w:rPr>
          <w:rFonts w:cs="Calibri" w:ascii="Calibri" w:hAnsi="Calibri" w:asciiTheme="minorHAnsi" w:hAnsiTheme="minorHAnsi"/>
          <w:sz w:val="26"/>
          <w:szCs w:val="26"/>
        </w:rPr>
        <w:t>……… de plus en plus fatigants.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>
          <w:rFonts w:ascii="Calibri" w:hAnsi="Calibri" w:cs="Calibri" w:asciiTheme="minorHAnsi" w:hAnsiTheme="minorHAnsi"/>
          <w:sz w:val="26"/>
          <w:szCs w:val="26"/>
          <w:u w:val="single"/>
        </w:rPr>
      </w:pPr>
      <w:r>
        <w:rPr/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3)  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Reconstitution de phrase (2 verbes conjugués) :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</w:t>
      </w:r>
      <w:r>
        <w:rPr>
          <w:rFonts w:cs="Calibri" w:ascii="Calibri" w:hAnsi="Calibri"/>
          <w:sz w:val="26"/>
          <w:szCs w:val="26"/>
        </w:rPr>
        <w:t>toujours – lorsque – des chiens – je dessinais – étant petite – du temps libre – j’avais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4) 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Analyse de phrase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s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 (V+ infinitif et groupe – S </w:t>
      </w:r>
      <w:r>
        <w:rPr>
          <w:rFonts w:cs="Calibri" w:ascii="Calibri" w:hAnsi="Calibri" w:asciiTheme="minorHAnsi" w:hAnsiTheme="minorHAnsi"/>
          <w:b/>
          <w:sz w:val="26"/>
          <w:szCs w:val="26"/>
          <w:u w:val="single"/>
        </w:rPr>
        <w:t>+ nature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 – entourer les COD, les COI  – écrire COD, COI dessous </w:t>
      </w:r>
      <w:r>
        <w:rPr>
          <w:rFonts w:cs="Calibri" w:ascii="Calibri" w:hAnsi="Calibri" w:asciiTheme="minorHAnsi" w:hAnsiTheme="minorHAnsi"/>
          <w:b/>
          <w:sz w:val="26"/>
          <w:szCs w:val="26"/>
          <w:u w:val="single"/>
        </w:rPr>
        <w:t>+ nature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 - et les CC dire s’il s’agit de CCT, CCL ou CCM et préciser la </w:t>
      </w:r>
      <w:r>
        <w:rPr>
          <w:rFonts w:cs="Calibri" w:ascii="Calibri" w:hAnsi="Calibri" w:asciiTheme="minorHAnsi" w:hAnsiTheme="minorHAnsi"/>
          <w:b/>
          <w:sz w:val="26"/>
          <w:szCs w:val="26"/>
          <w:u w:val="single"/>
        </w:rPr>
        <w:t>nature de ces CC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) 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Dans mon enfance, on        n’avait pas            la télévision.</w:t>
        <w:br/>
      </w:r>
      <w:r>
        <w:rPr>
          <w:rFonts w:cs="Calibri" w:ascii="Calibri" w:hAnsi="Calibri"/>
          <w:sz w:val="26"/>
          <w:szCs w:val="26"/>
        </w:rPr>
        <w:t>CCT (GN prép)           S (P)    V avoir aux.          COD (GN)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Dans l’histoire d’Emilie, le crayon magique donne           une brioche à la petite fille.</w:t>
        <w:br/>
      </w:r>
      <w:r>
        <w:rPr>
          <w:rFonts w:cs="Calibri" w:ascii="Calibri" w:hAnsi="Calibri"/>
          <w:sz w:val="26"/>
          <w:szCs w:val="26"/>
        </w:rPr>
        <w:t>CCL (GN prép)                  S (GN)                       V donner 1   COD (GN)     COI (GN prép)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Tu        dessines          un animal        avec ton crayon magique.</w:t>
        <w:br/>
      </w:r>
      <w:r>
        <w:rPr>
          <w:rFonts w:cs="Calibri" w:ascii="Calibri" w:hAnsi="Calibri"/>
          <w:sz w:val="26"/>
          <w:szCs w:val="26"/>
        </w:rPr>
        <w:t>S (P)     V dessiner 1   COD (GN)        CCM (GN prép)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>
          <w:rFonts w:ascii="Calibri" w:hAnsi="Calibri" w:cs="Calibri"/>
          <w:sz w:val="26"/>
          <w:szCs w:val="26"/>
          <w:u w:val="single"/>
        </w:rPr>
      </w:pPr>
      <w:r>
        <w:rPr>
          <w:rFonts w:cs="Calibri" w:ascii="Calibri" w:hAnsi="Calibri"/>
          <w:sz w:val="26"/>
          <w:szCs w:val="26"/>
          <w:u w:val="single"/>
        </w:rPr>
        <w:t xml:space="preserve">5) </w:t>
      </w:r>
      <w:r>
        <w:rPr>
          <w:rFonts w:cs="Calibri" w:ascii="Calibri" w:hAnsi="Calibri"/>
          <w:sz w:val="26"/>
          <w:szCs w:val="26"/>
          <w:u w:val="single"/>
        </w:rPr>
        <w:t>Compléter les phrases interrogatives en mettant les mots interrogatifs à leur place :</w:t>
      </w:r>
    </w:p>
    <w:p>
      <w:pPr>
        <w:pStyle w:val="NormalWeb"/>
        <w:spacing w:beforeAutospacing="0" w:before="0" w:afterAutospacing="0" w:after="120"/>
        <w:ind w:left="720" w:hanging="0"/>
        <w:rPr>
          <w:rFonts w:ascii="Calibri" w:hAnsi="Calibri" w:cs="Calibri"/>
          <w:sz w:val="26"/>
          <w:szCs w:val="26"/>
          <w:u w:val="single"/>
        </w:rPr>
      </w:pPr>
      <w:r>
        <w:rPr>
          <w:rFonts w:cs="Calibri" w:ascii="Calibri" w:hAnsi="Calibri"/>
          <w:sz w:val="26"/>
          <w:szCs w:val="26"/>
        </w:rPr>
        <w:t xml:space="preserve">→ </w:t>
      </w:r>
      <w:r>
        <w:rPr>
          <w:rFonts w:cs="Calibri" w:ascii="Calibri" w:hAnsi="Calibri"/>
          <w:sz w:val="26"/>
          <w:szCs w:val="26"/>
        </w:rPr>
        <w:t>comment – pourquoi – quand – combien – que - qui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…</w:t>
      </w:r>
      <w:r>
        <w:rPr>
          <w:rFonts w:cs="Calibri" w:ascii="Calibri" w:hAnsi="Calibri"/>
          <w:sz w:val="26"/>
          <w:szCs w:val="26"/>
        </w:rPr>
        <w:t>Pourquoi</w:t>
      </w:r>
      <w:r>
        <w:rPr>
          <w:rFonts w:cs="Calibri" w:ascii="Calibri" w:hAnsi="Calibri"/>
          <w:sz w:val="26"/>
          <w:szCs w:val="26"/>
        </w:rPr>
        <w:t>……… pleures-tu ?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……</w:t>
      </w:r>
      <w:r>
        <w:rPr>
          <w:rFonts w:cs="Calibri" w:ascii="Calibri" w:hAnsi="Calibri"/>
          <w:sz w:val="26"/>
          <w:szCs w:val="26"/>
        </w:rPr>
        <w:t>Quand</w:t>
      </w:r>
      <w:r>
        <w:rPr>
          <w:rFonts w:cs="Calibri" w:ascii="Calibri" w:hAnsi="Calibri"/>
          <w:sz w:val="26"/>
          <w:szCs w:val="26"/>
        </w:rPr>
        <w:t>…… nos cousins arriveront-ils ?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………</w:t>
      </w:r>
      <w:r>
        <w:rPr>
          <w:rFonts w:cs="Calibri" w:ascii="Calibri" w:hAnsi="Calibri"/>
          <w:sz w:val="26"/>
          <w:szCs w:val="26"/>
        </w:rPr>
        <w:t>Combien</w:t>
      </w:r>
      <w:r>
        <w:rPr>
          <w:rFonts w:cs="Calibri" w:ascii="Calibri" w:hAnsi="Calibri"/>
          <w:sz w:val="26"/>
          <w:szCs w:val="26"/>
        </w:rPr>
        <w:t>……… ont-ils de chiens ?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…………</w:t>
      </w:r>
      <w:r>
        <w:rPr>
          <w:rFonts w:cs="Calibri" w:ascii="Calibri" w:hAnsi="Calibri"/>
          <w:sz w:val="26"/>
          <w:szCs w:val="26"/>
        </w:rPr>
        <w:t>Que</w:t>
      </w:r>
      <w:r>
        <w:rPr>
          <w:rFonts w:cs="Calibri" w:ascii="Calibri" w:hAnsi="Calibri"/>
          <w:sz w:val="26"/>
          <w:szCs w:val="26"/>
        </w:rPr>
        <w:t>………… lui avez-vous dit ?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/>
      </w:pPr>
      <w:r>
        <w:rPr>
          <w:rFonts w:cs="Calibri" w:ascii="Calibri" w:hAnsi="Calibri"/>
          <w:sz w:val="26"/>
          <w:szCs w:val="26"/>
        </w:rPr>
        <w:t>…………</w:t>
      </w:r>
      <w:r>
        <w:rPr>
          <w:rFonts w:cs="Calibri" w:ascii="Calibri" w:hAnsi="Calibri"/>
          <w:sz w:val="26"/>
          <w:szCs w:val="26"/>
        </w:rPr>
        <w:t>Qui</w:t>
      </w:r>
      <w:r>
        <w:rPr>
          <w:rFonts w:cs="Calibri" w:ascii="Calibri" w:hAnsi="Calibri"/>
          <w:sz w:val="26"/>
          <w:szCs w:val="26"/>
        </w:rPr>
        <w:t>………… est là ?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20"/>
        <w:rPr/>
      </w:pPr>
      <w:r>
        <w:rPr>
          <w:rFonts w:cs="Calibri" w:ascii="Calibri" w:hAnsi="Calibri"/>
          <w:sz w:val="26"/>
          <w:szCs w:val="26"/>
        </w:rPr>
        <w:t>……</w:t>
      </w:r>
      <w:r>
        <w:rPr>
          <w:rFonts w:cs="Calibri" w:ascii="Calibri" w:hAnsi="Calibri"/>
          <w:sz w:val="26"/>
          <w:szCs w:val="26"/>
        </w:rPr>
        <w:t>Comment</w:t>
      </w:r>
      <w:r>
        <w:rPr>
          <w:rFonts w:cs="Calibri" w:ascii="Calibri" w:hAnsi="Calibri"/>
          <w:sz w:val="26"/>
          <w:szCs w:val="26"/>
        </w:rPr>
        <w:t>…… a-t-elle appris la nouvelle ?</w:t>
      </w:r>
    </w:p>
    <w:p>
      <w:pPr>
        <w:pStyle w:val="NormalWeb"/>
        <w:spacing w:beforeAutospacing="0" w:before="0" w:afterAutospacing="0" w:after="0"/>
        <w:ind w:left="1080" w:hanging="0"/>
        <w:rPr>
          <w:rFonts w:ascii="Calibri" w:hAnsi="Calibri" w:cs="Calibri" w:asciiTheme="minorHAnsi" w:hAnsiTheme="minorHAnsi"/>
          <w:sz w:val="26"/>
          <w:szCs w:val="26"/>
          <w:u w:val="single"/>
        </w:rPr>
      </w:pPr>
      <w:r>
        <w:rPr>
          <w:rFonts w:cs="Calibri" w:ascii="Calibri" w:hAnsi="Calibri"/>
          <w:sz w:val="26"/>
          <w:szCs w:val="26"/>
          <w:u w:val="single"/>
        </w:rPr>
      </w:r>
    </w:p>
    <w:p>
      <w:pPr>
        <w:pStyle w:val="Normal"/>
        <w:spacing w:before="0" w:after="360"/>
        <w:rPr>
          <w:rFonts w:ascii="Calibri" w:hAnsi="Calibri" w:cs="Calibri"/>
          <w:sz w:val="26"/>
          <w:szCs w:val="26"/>
        </w:rPr>
      </w:pPr>
      <w:r>
        <w:rPr>
          <w:rFonts w:cs="Calibri"/>
          <w:sz w:val="26"/>
          <w:szCs w:val="26"/>
          <w:u w:val="single"/>
        </w:rPr>
        <w:t xml:space="preserve">6) </w:t>
      </w:r>
      <w:r>
        <w:rPr>
          <w:rFonts w:cs="Calibri"/>
          <w:sz w:val="26"/>
          <w:szCs w:val="26"/>
          <w:u w:val="single"/>
        </w:rPr>
        <w:t xml:space="preserve">Dans ces GN, entourer le </w:t>
      </w:r>
      <w:r>
        <w:rPr>
          <w:rFonts w:cs="Calibri"/>
          <w:sz w:val="26"/>
          <w:szCs w:val="26"/>
          <w:highlight w:val="yellow"/>
          <w:u w:val="single"/>
        </w:rPr>
        <w:t>nom principal</w:t>
      </w:r>
      <w:r>
        <w:rPr>
          <w:rFonts w:cs="Calibri"/>
          <w:sz w:val="26"/>
          <w:szCs w:val="26"/>
          <w:u w:val="single"/>
        </w:rPr>
        <w:t xml:space="preserve">, souligner le complément du nom et colorier la </w:t>
      </w:r>
      <w:r>
        <w:rPr>
          <w:rFonts w:cs="Calibri"/>
          <w:sz w:val="26"/>
          <w:szCs w:val="26"/>
          <w:highlight w:val="red"/>
          <w:u w:val="single"/>
        </w:rPr>
        <w:t>préposition</w:t>
      </w:r>
      <w:r>
        <w:rPr>
          <w:rFonts w:cs="Calibri"/>
          <w:sz w:val="26"/>
          <w:szCs w:val="26"/>
          <w:u w:val="single"/>
        </w:rPr>
        <w:t xml:space="preserve"> qui les relie ; préciser la nature de chaque déterminant :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Calibri"/>
          <w:sz w:val="26"/>
          <w:szCs w:val="26"/>
        </w:rPr>
        <w:t xml:space="preserve">un </w:t>
      </w:r>
      <w:r>
        <w:rPr>
          <w:rFonts w:cs="Calibri"/>
          <w:sz w:val="26"/>
          <w:szCs w:val="26"/>
          <w:highlight w:val="yellow"/>
        </w:rPr>
        <w:t>crayon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highlight w:val="red"/>
          <w:u w:val="single"/>
        </w:rPr>
        <w:t>de</w:t>
      </w:r>
      <w:r>
        <w:rPr>
          <w:rFonts w:cs="Calibri"/>
          <w:sz w:val="26"/>
          <w:szCs w:val="26"/>
          <w:u w:val="single"/>
        </w:rPr>
        <w:t xml:space="preserve"> couleur </w:t>
      </w:r>
      <w:r>
        <w:rPr>
          <w:rFonts w:cs="Calibri"/>
          <w:sz w:val="26"/>
          <w:szCs w:val="26"/>
        </w:rPr>
        <w:t xml:space="preserve">– la grande </w:t>
      </w:r>
      <w:r>
        <w:rPr>
          <w:rFonts w:cs="Calibri"/>
          <w:sz w:val="26"/>
          <w:szCs w:val="26"/>
          <w:highlight w:val="yellow"/>
        </w:rPr>
        <w:t>salle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highlight w:val="red"/>
          <w:u w:val="single"/>
        </w:rPr>
        <w:t>à</w:t>
      </w:r>
      <w:r>
        <w:rPr>
          <w:rFonts w:cs="Calibri"/>
          <w:sz w:val="26"/>
          <w:szCs w:val="26"/>
          <w:u w:val="single"/>
        </w:rPr>
        <w:t xml:space="preserve"> manger</w:t>
      </w:r>
      <w:r>
        <w:rPr>
          <w:rFonts w:cs="Calibri"/>
          <w:sz w:val="26"/>
          <w:szCs w:val="26"/>
        </w:rPr>
        <w:t xml:space="preserve"> – mon </w:t>
      </w:r>
      <w:r>
        <w:rPr>
          <w:rFonts w:cs="Calibri"/>
          <w:sz w:val="26"/>
          <w:szCs w:val="26"/>
          <w:highlight w:val="yellow"/>
        </w:rPr>
        <w:t>oncle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highlight w:val="red"/>
          <w:u w:val="single"/>
        </w:rPr>
        <w:t>d’</w:t>
      </w:r>
      <w:r>
        <w:rPr>
          <w:rFonts w:cs="Calibri"/>
          <w:sz w:val="26"/>
          <w:szCs w:val="26"/>
          <w:u w:val="single"/>
        </w:rPr>
        <w:t>Amérique</w:t>
      </w:r>
      <w:r>
        <w:rPr>
          <w:rFonts w:cs="Calibri"/>
          <w:sz w:val="26"/>
          <w:szCs w:val="26"/>
        </w:rPr>
        <w:t xml:space="preserve"> – ces </w:t>
      </w:r>
      <w:r>
        <w:rPr>
          <w:rFonts w:cs="Calibri"/>
          <w:sz w:val="26"/>
          <w:szCs w:val="26"/>
          <w:highlight w:val="yellow"/>
        </w:rPr>
        <w:t>rouleaux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highlight w:val="red"/>
          <w:u w:val="single"/>
        </w:rPr>
        <w:t xml:space="preserve">à </w:t>
      </w:r>
      <w:r>
        <w:rPr>
          <w:rFonts w:cs="Calibri"/>
          <w:sz w:val="26"/>
          <w:szCs w:val="26"/>
          <w:u w:val="single"/>
        </w:rPr>
        <w:t>peinture</w:t>
      </w:r>
      <w:r>
        <w:rPr>
          <w:rFonts w:cs="Calibri"/>
          <w:sz w:val="26"/>
          <w:szCs w:val="26"/>
        </w:rPr>
        <w:t xml:space="preserve"> –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Calibri"/>
          <w:sz w:val="26"/>
          <w:szCs w:val="26"/>
        </w:rPr>
        <w:t>art indéf                           art déf                                    dét poss                              dét dém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quelle </w:t>
      </w:r>
      <w:r>
        <w:rPr>
          <w:rFonts w:cs="Calibri"/>
          <w:sz w:val="26"/>
          <w:szCs w:val="26"/>
          <w:highlight w:val="yellow"/>
        </w:rPr>
        <w:t>maison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  <w:highlight w:val="red"/>
          <w:u w:val="single"/>
        </w:rPr>
        <w:t>avec</w:t>
      </w:r>
      <w:r>
        <w:rPr>
          <w:rFonts w:cs="Calibri"/>
          <w:sz w:val="26"/>
          <w:szCs w:val="26"/>
          <w:u w:val="single"/>
        </w:rPr>
        <w:t xml:space="preserve"> piscine</w:t>
      </w:r>
      <w:r>
        <w:rPr>
          <w:rFonts w:cs="Calibri"/>
          <w:sz w:val="26"/>
          <w:szCs w:val="26"/>
        </w:rPr>
        <w:t> ?</w:t>
      </w:r>
    </w:p>
    <w:p>
      <w:pPr>
        <w:pStyle w:val="Normal"/>
        <w:bidi w:val="0"/>
        <w:spacing w:lineRule="auto" w:line="240" w:before="0" w:after="0"/>
        <w:rPr/>
      </w:pPr>
      <w:r>
        <w:rPr>
          <w:rFonts w:cs="Calibri"/>
          <w:sz w:val="26"/>
          <w:szCs w:val="26"/>
        </w:rPr>
        <w:t>Dét interrogatif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>
          <w:rFonts w:ascii="Calibri" w:hAnsi="Calibri" w:cs="Calibri" w:asciiTheme="minorHAnsi" w:hAnsiTheme="minorHAnsi"/>
          <w:sz w:val="26"/>
          <w:szCs w:val="26"/>
          <w:u w:val="single"/>
        </w:rPr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7) 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Avec le dictionnaire si nécessaire, écrire le verbe dérivé de chacun des mots suivants :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hAnsiTheme="minorHAnsi"/>
          <w:sz w:val="26"/>
          <w:szCs w:val="26"/>
        </w:rPr>
        <w:t xml:space="preserve">crayon : </w:t>
      </w:r>
      <w:r>
        <w:rPr>
          <w:rFonts w:cs="Calibri" w:ascii="Calibri" w:hAnsi="Calibri" w:asciiTheme="minorHAnsi" w:hAnsiTheme="minorHAnsi"/>
          <w:sz w:val="26"/>
          <w:szCs w:val="26"/>
        </w:rPr>
        <w:t>crayonner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– collant : 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coller 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– surprise : 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surprendre </w:t>
      </w:r>
      <w:r>
        <w:rPr>
          <w:rFonts w:cs="Calibri" w:ascii="Calibri" w:hAnsi="Calibri" w:asciiTheme="minorHAnsi" w:hAnsiTheme="minorHAnsi"/>
          <w:sz w:val="26"/>
          <w:szCs w:val="26"/>
        </w:rPr>
        <w:t>– raie</w:t>
      </w:r>
      <w:r>
        <w:rPr>
          <w:rFonts w:cs="Calibri" w:ascii="Calibri" w:hAnsi="Calibri" w:asciiTheme="minorHAnsi" w:hAnsiTheme="minorHAnsi"/>
          <w:sz w:val="26"/>
          <w:szCs w:val="26"/>
          <w:u w:val="none"/>
        </w:rPr>
        <w:t xml:space="preserve"> : </w:t>
      </w:r>
      <w:r>
        <w:rPr>
          <w:rFonts w:cs="Calibri" w:ascii="Calibri" w:hAnsi="Calibri" w:asciiTheme="minorHAnsi" w:hAnsiTheme="minorHAnsi"/>
          <w:sz w:val="26"/>
          <w:szCs w:val="26"/>
          <w:u w:val="none"/>
        </w:rPr>
        <w:t>rayer</w:t>
      </w:r>
    </w:p>
    <w:p>
      <w:pPr>
        <w:pStyle w:val="NormalWeb"/>
        <w:spacing w:beforeAutospacing="0" w:before="0" w:afterAutospacing="0" w:after="0"/>
        <w:ind w:left="720" w:hanging="0"/>
        <w:rPr>
          <w:rFonts w:ascii="Calibri" w:hAnsi="Calibri" w:cs="Calibri" w:asciiTheme="minorHAnsi" w:hAnsiTheme="minorHAnsi"/>
          <w:sz w:val="26"/>
          <w:szCs w:val="26"/>
          <w:u w:val="single"/>
        </w:rPr>
      </w:pPr>
      <w:r>
        <w:rPr/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hAnsiTheme="minorHAnsi"/>
          <w:sz w:val="26"/>
          <w:szCs w:val="26"/>
          <w:u w:val="single"/>
        </w:rPr>
        <w:t xml:space="preserve">8) </w:t>
      </w:r>
      <w:r>
        <w:rPr>
          <w:rFonts w:cs="Calibri" w:ascii="Calibri" w:hAnsi="Calibri" w:asciiTheme="minorHAnsi" w:hAnsiTheme="minorHAnsi"/>
          <w:sz w:val="26"/>
          <w:szCs w:val="26"/>
          <w:u w:val="single"/>
        </w:rPr>
        <w:t>Ecrire un synonyme pour chacun des mots du texte :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posséder</w:t>
      </w:r>
      <w:r>
        <w:rPr>
          <w:rFonts w:cs="Calibri" w:ascii="Calibri" w:hAnsi="Calibri" w:asciiTheme="minorHAnsi" w:hAnsiTheme="minorHAnsi"/>
          <w:sz w:val="26"/>
          <w:szCs w:val="26"/>
        </w:rPr>
        <w:t>(avoir, détenir...)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– énorme </w:t>
      </w:r>
      <w:r>
        <w:rPr>
          <w:rFonts w:cs="Calibri" w:ascii="Calibri" w:hAnsi="Calibri" w:asciiTheme="minorHAnsi" w:hAnsiTheme="minorHAnsi"/>
          <w:sz w:val="26"/>
          <w:szCs w:val="26"/>
        </w:rPr>
        <w:t>(gros, immense, grand...)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– ravi 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(content, heureux...) 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– bon </w:t>
      </w:r>
      <w:r>
        <w:rPr>
          <w:rFonts w:cs="Calibri" w:ascii="Calibri" w:hAnsi="Calibri" w:asciiTheme="minorHAnsi" w:hAnsiTheme="minorHAnsi"/>
          <w:sz w:val="26"/>
          <w:szCs w:val="26"/>
        </w:rPr>
        <w:t>(délicieux...)</w:t>
      </w:r>
      <w:r>
        <w:rPr>
          <w:rFonts w:cs="Calibri" w:ascii="Calibri" w:hAnsi="Calibri" w:asciiTheme="minorHAnsi" w:hAnsiTheme="minorHAnsi"/>
          <w:sz w:val="26"/>
          <w:szCs w:val="26"/>
        </w:rPr>
        <w:t xml:space="preserve"> – laver </w:t>
      </w:r>
      <w:r>
        <w:rPr>
          <w:rFonts w:cs="Calibri" w:ascii="Calibri" w:hAnsi="Calibri" w:asciiTheme="minorHAnsi" w:hAnsiTheme="minorHAnsi"/>
          <w:sz w:val="26"/>
          <w:szCs w:val="26"/>
          <w:u w:val="none"/>
        </w:rPr>
        <w:t>(nettoyer...)</w:t>
      </w:r>
    </w:p>
    <w:sectPr>
      <w:type w:val="nextPage"/>
      <w:pgSz w:w="11906" w:h="16838"/>
      <w:pgMar w:left="567" w:right="424" w:header="0" w:top="142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6"/>
        <w:rFonts w:eastAsia="Times New Roma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6"/>
        <w:u w:val="none"/>
        <w:szCs w:val="26"/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eastAsia="Times New Roman" w:cs="Calibr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rFonts w:eastAsia="Times New Roman" w:cs="Calibri"/>
      <w:sz w:val="2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Calibri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Calibri" w:hAnsi="Calibri" w:eastAsia="Times New Roman" w:cs="Calibri"/>
      <w:sz w:val="2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rFonts w:cs="Calibri"/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rFonts w:cs="Calibri"/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rFonts w:eastAsia="Times New Roman" w:cs="Calibri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Calibri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Calibri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Calibri"/>
      <w:sz w:val="24"/>
      <w:szCs w:val="24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rFonts w:eastAsia="Times New Roman" w:cs="Calibri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u w:val="single"/>
    </w:rPr>
  </w:style>
  <w:style w:type="character" w:styleId="ListLabel48">
    <w:name w:val="ListLabel 48"/>
    <w:qFormat/>
    <w:rPr>
      <w:rFonts w:eastAsia="Times New Roman" w:cs="Calibri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rFonts w:eastAsia="Times New Roman" w:cs="Calibri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Calibri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Times New Roman" w:cs="Calibri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Times New Roman" w:cs="Calibri"/>
      <w:sz w:val="20"/>
      <w:u w:val="none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Calibri"/>
      <w:sz w:val="26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Times New Roman" w:cs="Calibri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eastAsia="Times New Roman" w:cs="Calibri"/>
      <w:sz w:val="26"/>
      <w:szCs w:val="26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b438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1b438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d157d"/>
    <w:pPr>
      <w:spacing w:after="0" w:line="240" w:lineRule="auto"/>
    </w:pPr>
    <w:rPr>
      <w:lang w:eastAsia="fr-F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Listeclaire-Accent4">
    <w:name w:val="Light List Accent 4"/>
    <w:basedOn w:val="TableauNormal"/>
    <w:uiPriority w:val="61"/>
    <w:rsid w:val="00ee5aa0"/>
    <w:pPr>
      <w:spacing w:after="0" w:line="240" w:lineRule="auto"/>
    </w:pPr>
    <w:rPr>
      <w:lang w:eastAsia="fr-FR"/>
      <w:sz w:val="20"/>
      <w:szCs w:val="20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rPr/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452</Words>
  <Characters>2234</Characters>
  <CharactersWithSpaces>2885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2015-05-17T23:17:00Z</dcterms:created>
  <dc:creator>Benoît De Maerteleire</dc:creator>
  <dc:description/>
  <dc:language>fr-FR</dc:language>
  <cp:lastModifiedBy/>
  <cp:lastPrinted>2015-03-21T18:38:00Z</cp:lastPrinted>
  <dcterms:modified xsi:type="dcterms:W3CDTF">2020-06-15T09:48:28Z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